
<file path=[Content_Types].xml><?xml version="1.0" encoding="utf-8"?>
<Types xmlns="http://schemas.openxmlformats.org/package/2006/content-types">
  <Default Extension="png" ContentType="image/png"/>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1530"/>
        <w:gridCol w:w="6298"/>
        <w:gridCol w:w="300"/>
      </w:tblGrid>
      <w:tr w:rsidR="00B41F79" w:rsidRPr="00B41F79" w:rsidTr="00B41F79">
        <w:trPr>
          <w:tblCellSpacing w:w="0" w:type="dxa"/>
        </w:trPr>
        <w:tc>
          <w:tcPr>
            <w:tcW w:w="0" w:type="auto"/>
            <w:hideMark/>
          </w:tcPr>
          <w:p w:rsidR="00B41F79" w:rsidRPr="00B41F79" w:rsidRDefault="00B41F79" w:rsidP="00B41F7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952500" cy="304800"/>
                  <wp:effectExtent l="19050" t="0" r="0" b="0"/>
                  <wp:docPr id="1" name="Image 1" descr="http://10.141.0.5/www.lemonde.frr/medias/www/1.1.21/img/bt/abonnerEA.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141.0.5/www.lemonde.frr/medias/www/1.1.21/img/bt/abonnerEA.gif">
                            <a:hlinkClick r:id="rId4"/>
                          </pic:cNvPr>
                          <pic:cNvPicPr>
                            <a:picLocks noChangeAspect="1" noChangeArrowheads="1"/>
                          </pic:cNvPicPr>
                        </pic:nvPicPr>
                        <pic:blipFill>
                          <a:blip r:embed="rId5"/>
                          <a:srcRect/>
                          <a:stretch>
                            <a:fillRect/>
                          </a:stretch>
                        </pic:blipFill>
                        <pic:spPr bwMode="auto">
                          <a:xfrm>
                            <a:off x="0" y="0"/>
                            <a:ext cx="952500" cy="304800"/>
                          </a:xfrm>
                          <a:prstGeom prst="rect">
                            <a:avLst/>
                          </a:prstGeom>
                          <a:noFill/>
                          <a:ln w="9525">
                            <a:noFill/>
                            <a:miter lim="800000"/>
                            <a:headEnd/>
                            <a:tailEnd/>
                          </a:ln>
                        </pic:spPr>
                      </pic:pic>
                    </a:graphicData>
                  </a:graphic>
                </wp:inline>
              </w:drawing>
            </w:r>
          </w:p>
        </w:tc>
        <w:tc>
          <w:tcPr>
            <w:tcW w:w="0" w:type="auto"/>
            <w:vAlign w:val="center"/>
            <w:hideMark/>
          </w:tcPr>
          <w:tbl>
            <w:tblPr>
              <w:tblW w:w="0" w:type="auto"/>
              <w:jc w:val="center"/>
              <w:tblCellSpacing w:w="0" w:type="dxa"/>
              <w:tblCellMar>
                <w:left w:w="0" w:type="dxa"/>
                <w:right w:w="0" w:type="dxa"/>
              </w:tblCellMar>
              <w:tblLook w:val="04A0"/>
            </w:tblPr>
            <w:tblGrid>
              <w:gridCol w:w="1370"/>
              <w:gridCol w:w="1097"/>
              <w:gridCol w:w="1044"/>
              <w:gridCol w:w="1297"/>
              <w:gridCol w:w="1490"/>
            </w:tblGrid>
            <w:tr w:rsidR="00B41F79" w:rsidRPr="00B41F79">
              <w:trPr>
                <w:tblCellSpacing w:w="0" w:type="dxa"/>
                <w:jc w:val="center"/>
              </w:trPr>
              <w:tc>
                <w:tcPr>
                  <w:tcW w:w="0" w:type="auto"/>
                  <w:vAlign w:val="center"/>
                  <w:hideMark/>
                </w:tcPr>
                <w:p w:rsidR="00B41F79" w:rsidRPr="00B41F79" w:rsidRDefault="00B41F79" w:rsidP="00B41F79">
                  <w:pPr>
                    <w:spacing w:after="0" w:line="240" w:lineRule="auto"/>
                    <w:rPr>
                      <w:rFonts w:ascii="Times New Roman" w:eastAsia="Times New Roman" w:hAnsi="Times New Roman" w:cs="Times New Roman"/>
                      <w:sz w:val="24"/>
                      <w:szCs w:val="24"/>
                      <w:lang w:eastAsia="fr-FR"/>
                    </w:rPr>
                  </w:pPr>
                  <w:hyperlink r:id="rId6" w:history="1">
                    <w:r>
                      <w:rPr>
                        <w:rFonts w:ascii="Times New Roman" w:eastAsia="Times New Roman" w:hAnsi="Times New Roman" w:cs="Times New Roman"/>
                        <w:noProof/>
                        <w:color w:val="0000FF"/>
                        <w:sz w:val="24"/>
                        <w:szCs w:val="24"/>
                        <w:lang w:eastAsia="fr-FR"/>
                      </w:rPr>
                      <w:drawing>
                        <wp:inline distT="0" distB="0" distL="0" distR="0">
                          <wp:extent cx="222250" cy="203200"/>
                          <wp:effectExtent l="19050" t="0" r="6350" b="0"/>
                          <wp:docPr id="2" name="Image 2" descr="Réagissez à cet articl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agissez à cet article">
                                    <a:hlinkClick r:id="rId6"/>
                                  </pic:cNvPr>
                                  <pic:cNvPicPr>
                                    <a:picLocks noChangeAspect="1" noChangeArrowheads="1"/>
                                  </pic:cNvPicPr>
                                </pic:nvPicPr>
                                <pic:blipFill>
                                  <a:blip r:embed="rId7"/>
                                  <a:srcRect/>
                                  <a:stretch>
                                    <a:fillRect/>
                                  </a:stretch>
                                </pic:blipFill>
                                <pic:spPr bwMode="auto">
                                  <a:xfrm>
                                    <a:off x="0" y="0"/>
                                    <a:ext cx="222250" cy="203200"/>
                                  </a:xfrm>
                                  <a:prstGeom prst="rect">
                                    <a:avLst/>
                                  </a:prstGeom>
                                  <a:noFill/>
                                  <a:ln w="9525">
                                    <a:noFill/>
                                    <a:miter lim="800000"/>
                                    <a:headEnd/>
                                    <a:tailEnd/>
                                  </a:ln>
                                </pic:spPr>
                              </pic:pic>
                            </a:graphicData>
                          </a:graphic>
                        </wp:inline>
                      </w:drawing>
                    </w:r>
                    <w:r w:rsidRPr="00B41F79">
                      <w:rPr>
                        <w:rFonts w:ascii="Times New Roman" w:eastAsia="Times New Roman" w:hAnsi="Times New Roman" w:cs="Times New Roman"/>
                        <w:color w:val="0000FF"/>
                        <w:sz w:val="24"/>
                        <w:szCs w:val="24"/>
                        <w:u w:val="single"/>
                        <w:lang w:eastAsia="fr-FR"/>
                      </w:rPr>
                      <w:t xml:space="preserve">Réagir (6) </w:t>
                    </w:r>
                  </w:hyperlink>
                </w:p>
              </w:tc>
              <w:tc>
                <w:tcPr>
                  <w:tcW w:w="0" w:type="auto"/>
                  <w:vAlign w:val="center"/>
                  <w:hideMark/>
                </w:tcPr>
                <w:p w:rsidR="00B41F79" w:rsidRPr="00B41F79" w:rsidRDefault="00B41F79" w:rsidP="00B41F79">
                  <w:pPr>
                    <w:spacing w:after="0" w:line="240" w:lineRule="auto"/>
                    <w:rPr>
                      <w:rFonts w:ascii="Times New Roman" w:eastAsia="Times New Roman" w:hAnsi="Times New Roman" w:cs="Times New Roman"/>
                      <w:sz w:val="24"/>
                      <w:szCs w:val="24"/>
                      <w:lang w:eastAsia="fr-FR"/>
                    </w:rPr>
                  </w:pPr>
                  <w:hyperlink r:id="rId8" w:history="1">
                    <w:r>
                      <w:rPr>
                        <w:rFonts w:ascii="Times New Roman" w:eastAsia="Times New Roman" w:hAnsi="Times New Roman" w:cs="Times New Roman"/>
                        <w:noProof/>
                        <w:color w:val="0000FF"/>
                        <w:sz w:val="24"/>
                        <w:szCs w:val="24"/>
                        <w:lang w:eastAsia="fr-FR"/>
                      </w:rPr>
                      <w:drawing>
                        <wp:inline distT="0" distB="0" distL="0" distR="0">
                          <wp:extent cx="222250" cy="203200"/>
                          <wp:effectExtent l="19050" t="0" r="6350" b="0"/>
                          <wp:docPr id="3" name="Image 3" descr="Classez cet articl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ssez cet article">
                                    <a:hlinkClick r:id="rId8"/>
                                  </pic:cNvPr>
                                  <pic:cNvPicPr>
                                    <a:picLocks noChangeAspect="1" noChangeArrowheads="1"/>
                                  </pic:cNvPicPr>
                                </pic:nvPicPr>
                                <pic:blipFill>
                                  <a:blip r:embed="rId9"/>
                                  <a:srcRect/>
                                  <a:stretch>
                                    <a:fillRect/>
                                  </a:stretch>
                                </pic:blipFill>
                                <pic:spPr bwMode="auto">
                                  <a:xfrm>
                                    <a:off x="0" y="0"/>
                                    <a:ext cx="222250" cy="203200"/>
                                  </a:xfrm>
                                  <a:prstGeom prst="rect">
                                    <a:avLst/>
                                  </a:prstGeom>
                                  <a:noFill/>
                                  <a:ln w="9525">
                                    <a:noFill/>
                                    <a:miter lim="800000"/>
                                    <a:headEnd/>
                                    <a:tailEnd/>
                                  </a:ln>
                                </pic:spPr>
                              </pic:pic>
                            </a:graphicData>
                          </a:graphic>
                        </wp:inline>
                      </w:drawing>
                    </w:r>
                    <w:r w:rsidRPr="00B41F79">
                      <w:rPr>
                        <w:rFonts w:ascii="Times New Roman" w:eastAsia="Times New Roman" w:hAnsi="Times New Roman" w:cs="Times New Roman"/>
                        <w:color w:val="0000FF"/>
                        <w:sz w:val="24"/>
                        <w:szCs w:val="24"/>
                        <w:u w:val="single"/>
                        <w:lang w:eastAsia="fr-FR"/>
                      </w:rPr>
                      <w:t xml:space="preserve">Classer </w:t>
                    </w:r>
                  </w:hyperlink>
                </w:p>
              </w:tc>
              <w:tc>
                <w:tcPr>
                  <w:tcW w:w="0" w:type="auto"/>
                  <w:vAlign w:val="center"/>
                  <w:hideMark/>
                </w:tcPr>
                <w:p w:rsidR="00B41F79" w:rsidRPr="00B41F79" w:rsidRDefault="00B41F79" w:rsidP="00B41F79">
                  <w:pPr>
                    <w:spacing w:after="0" w:line="240" w:lineRule="auto"/>
                    <w:rPr>
                      <w:rFonts w:ascii="Times New Roman" w:eastAsia="Times New Roman" w:hAnsi="Times New Roman" w:cs="Times New Roman"/>
                      <w:sz w:val="24"/>
                      <w:szCs w:val="24"/>
                      <w:lang w:eastAsia="fr-FR"/>
                    </w:rPr>
                  </w:pPr>
                  <w:hyperlink r:id="rId10" w:history="1">
                    <w:r>
                      <w:rPr>
                        <w:rFonts w:ascii="Times New Roman" w:eastAsia="Times New Roman" w:hAnsi="Times New Roman" w:cs="Times New Roman"/>
                        <w:noProof/>
                        <w:color w:val="0000FF"/>
                        <w:sz w:val="24"/>
                        <w:szCs w:val="24"/>
                        <w:lang w:eastAsia="fr-FR"/>
                      </w:rPr>
                      <w:drawing>
                        <wp:inline distT="0" distB="0" distL="0" distR="0">
                          <wp:extent cx="222250" cy="203200"/>
                          <wp:effectExtent l="19050" t="0" r="6350" b="0"/>
                          <wp:docPr id="4" name="Image 4" descr="Envoyez cet article par e-mai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voyez cet article par e-mail">
                                    <a:hlinkClick r:id="rId10"/>
                                  </pic:cNvPr>
                                  <pic:cNvPicPr>
                                    <a:picLocks noChangeAspect="1" noChangeArrowheads="1"/>
                                  </pic:cNvPicPr>
                                </pic:nvPicPr>
                                <pic:blipFill>
                                  <a:blip r:embed="rId11"/>
                                  <a:srcRect/>
                                  <a:stretch>
                                    <a:fillRect/>
                                  </a:stretch>
                                </pic:blipFill>
                                <pic:spPr bwMode="auto">
                                  <a:xfrm>
                                    <a:off x="0" y="0"/>
                                    <a:ext cx="222250" cy="203200"/>
                                  </a:xfrm>
                                  <a:prstGeom prst="rect">
                                    <a:avLst/>
                                  </a:prstGeom>
                                  <a:noFill/>
                                  <a:ln w="9525">
                                    <a:noFill/>
                                    <a:miter lim="800000"/>
                                    <a:headEnd/>
                                    <a:tailEnd/>
                                  </a:ln>
                                </pic:spPr>
                              </pic:pic>
                            </a:graphicData>
                          </a:graphic>
                        </wp:inline>
                      </w:drawing>
                    </w:r>
                    <w:r w:rsidRPr="00B41F79">
                      <w:rPr>
                        <w:rFonts w:ascii="Times New Roman" w:eastAsia="Times New Roman" w:hAnsi="Times New Roman" w:cs="Times New Roman"/>
                        <w:color w:val="0000FF"/>
                        <w:sz w:val="24"/>
                        <w:szCs w:val="24"/>
                        <w:u w:val="single"/>
                        <w:lang w:eastAsia="fr-FR"/>
                      </w:rPr>
                      <w:t xml:space="preserve">E-mail </w:t>
                    </w:r>
                  </w:hyperlink>
                </w:p>
              </w:tc>
              <w:tc>
                <w:tcPr>
                  <w:tcW w:w="0" w:type="auto"/>
                  <w:vAlign w:val="center"/>
                  <w:hideMark/>
                </w:tcPr>
                <w:p w:rsidR="00B41F79" w:rsidRPr="00B41F79" w:rsidRDefault="00B41F79" w:rsidP="00B41F79">
                  <w:pPr>
                    <w:spacing w:after="0" w:line="240" w:lineRule="auto"/>
                    <w:rPr>
                      <w:rFonts w:ascii="Times New Roman" w:eastAsia="Times New Roman" w:hAnsi="Times New Roman" w:cs="Times New Roman"/>
                      <w:sz w:val="24"/>
                      <w:szCs w:val="24"/>
                      <w:lang w:eastAsia="fr-FR"/>
                    </w:rPr>
                  </w:pPr>
                  <w:hyperlink r:id="rId12" w:tgtFrame="_blank" w:history="1">
                    <w:r>
                      <w:rPr>
                        <w:rFonts w:ascii="Times New Roman" w:eastAsia="Times New Roman" w:hAnsi="Times New Roman" w:cs="Times New Roman"/>
                        <w:noProof/>
                        <w:color w:val="0000FF"/>
                        <w:sz w:val="24"/>
                        <w:szCs w:val="24"/>
                        <w:lang w:eastAsia="fr-FR"/>
                      </w:rPr>
                      <w:drawing>
                        <wp:inline distT="0" distB="0" distL="0" distR="0">
                          <wp:extent cx="222250" cy="203200"/>
                          <wp:effectExtent l="19050" t="0" r="6350" b="0"/>
                          <wp:docPr id="5" name="Image 5" descr="Imprimez cet articl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primez cet article">
                                    <a:hlinkClick r:id="rId12" tgtFrame="&quot;_blank&quot;"/>
                                  </pic:cNvPr>
                                  <pic:cNvPicPr>
                                    <a:picLocks noChangeAspect="1" noChangeArrowheads="1"/>
                                  </pic:cNvPicPr>
                                </pic:nvPicPr>
                                <pic:blipFill>
                                  <a:blip r:embed="rId13"/>
                                  <a:srcRect/>
                                  <a:stretch>
                                    <a:fillRect/>
                                  </a:stretch>
                                </pic:blipFill>
                                <pic:spPr bwMode="auto">
                                  <a:xfrm>
                                    <a:off x="0" y="0"/>
                                    <a:ext cx="222250" cy="203200"/>
                                  </a:xfrm>
                                  <a:prstGeom prst="rect">
                                    <a:avLst/>
                                  </a:prstGeom>
                                  <a:noFill/>
                                  <a:ln w="9525">
                                    <a:noFill/>
                                    <a:miter lim="800000"/>
                                    <a:headEnd/>
                                    <a:tailEnd/>
                                  </a:ln>
                                </pic:spPr>
                              </pic:pic>
                            </a:graphicData>
                          </a:graphic>
                        </wp:inline>
                      </w:drawing>
                    </w:r>
                    <w:r w:rsidRPr="00B41F79">
                      <w:rPr>
                        <w:rFonts w:ascii="Times New Roman" w:eastAsia="Times New Roman" w:hAnsi="Times New Roman" w:cs="Times New Roman"/>
                        <w:color w:val="0000FF"/>
                        <w:sz w:val="24"/>
                        <w:szCs w:val="24"/>
                        <w:u w:val="single"/>
                        <w:lang w:eastAsia="fr-FR"/>
                      </w:rPr>
                      <w:t xml:space="preserve">Imprimer </w:t>
                    </w:r>
                  </w:hyperlink>
                </w:p>
              </w:tc>
              <w:tc>
                <w:tcPr>
                  <w:tcW w:w="0" w:type="auto"/>
                  <w:vAlign w:val="center"/>
                  <w:hideMark/>
                </w:tcPr>
                <w:p w:rsidR="00B41F79" w:rsidRPr="00B41F79" w:rsidRDefault="00B41F79" w:rsidP="00B41F79">
                  <w:pPr>
                    <w:spacing w:after="0" w:line="240" w:lineRule="auto"/>
                    <w:rPr>
                      <w:rFonts w:ascii="Times New Roman" w:eastAsia="Times New Roman" w:hAnsi="Times New Roman" w:cs="Times New Roman"/>
                      <w:sz w:val="24"/>
                      <w:szCs w:val="24"/>
                      <w:lang w:eastAsia="fr-FR"/>
                    </w:rPr>
                  </w:pPr>
                  <w:r w:rsidRPr="00B41F79">
                    <w:rPr>
                      <w:rFonts w:ascii="Times New Roman" w:eastAsia="Times New Roman" w:hAnsi="Times New Roman" w:cs="Times New Roman"/>
                      <w:sz w:val="24"/>
                      <w:szCs w:val="24"/>
                      <w:lang w:eastAsia="fr-FR"/>
                    </w:rPr>
                    <w:pict/>
                  </w:r>
                  <w:hyperlink r:id="rId14" w:history="1">
                    <w:r>
                      <w:rPr>
                        <w:rFonts w:ascii="Times New Roman" w:eastAsia="Times New Roman" w:hAnsi="Times New Roman" w:cs="Times New Roman"/>
                        <w:noProof/>
                        <w:color w:val="0000FF"/>
                        <w:sz w:val="24"/>
                        <w:szCs w:val="24"/>
                        <w:lang w:eastAsia="fr-FR"/>
                      </w:rPr>
                      <w:drawing>
                        <wp:inline distT="0" distB="0" distL="0" distR="0">
                          <wp:extent cx="222250" cy="203200"/>
                          <wp:effectExtent l="19050" t="0" r="6350" b="0"/>
                          <wp:docPr id="7" name="Image 7" descr="http://www.lemonde.fr/medias/www/1.1.21/img/bt/part.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emonde.fr/medias/www/1.1.21/img/bt/part.gif">
                                    <a:hlinkClick r:id="rId14"/>
                                  </pic:cNvPr>
                                  <pic:cNvPicPr>
                                    <a:picLocks noChangeAspect="1" noChangeArrowheads="1"/>
                                  </pic:cNvPicPr>
                                </pic:nvPicPr>
                                <pic:blipFill>
                                  <a:blip r:embed="rId15"/>
                                  <a:srcRect/>
                                  <a:stretch>
                                    <a:fillRect/>
                                  </a:stretch>
                                </pic:blipFill>
                                <pic:spPr bwMode="auto">
                                  <a:xfrm>
                                    <a:off x="0" y="0"/>
                                    <a:ext cx="222250" cy="203200"/>
                                  </a:xfrm>
                                  <a:prstGeom prst="rect">
                                    <a:avLst/>
                                  </a:prstGeom>
                                  <a:noFill/>
                                  <a:ln w="9525">
                                    <a:noFill/>
                                    <a:miter lim="800000"/>
                                    <a:headEnd/>
                                    <a:tailEnd/>
                                  </a:ln>
                                </pic:spPr>
                              </pic:pic>
                            </a:graphicData>
                          </a:graphic>
                        </wp:inline>
                      </w:drawing>
                    </w:r>
                    <w:r w:rsidRPr="00B41F79">
                      <w:rPr>
                        <w:rFonts w:ascii="Times New Roman" w:eastAsia="Times New Roman" w:hAnsi="Times New Roman" w:cs="Times New Roman"/>
                        <w:color w:val="0000FF"/>
                        <w:sz w:val="24"/>
                        <w:szCs w:val="24"/>
                        <w:u w:val="single"/>
                        <w:lang w:eastAsia="fr-FR"/>
                      </w:rPr>
                      <w:t xml:space="preserve">Partager </w:t>
                    </w:r>
                  </w:hyperlink>
                </w:p>
              </w:tc>
            </w:tr>
          </w:tbl>
          <w:p w:rsidR="00B41F79" w:rsidRPr="00B41F79" w:rsidRDefault="00B41F79" w:rsidP="00B41F79">
            <w:pPr>
              <w:spacing w:after="0" w:line="240" w:lineRule="auto"/>
              <w:rPr>
                <w:rFonts w:ascii="Times New Roman" w:eastAsia="Times New Roman" w:hAnsi="Times New Roman" w:cs="Times New Roman"/>
                <w:vanish/>
                <w:sz w:val="24"/>
                <w:szCs w:val="24"/>
                <w:lang w:eastAsia="fr-FR"/>
              </w:rPr>
            </w:pPr>
            <w:r w:rsidRPr="00B41F79">
              <w:rPr>
                <w:rFonts w:ascii="Times New Roman" w:eastAsia="Times New Roman" w:hAnsi="Times New Roman" w:cs="Times New Roman"/>
                <w:vanish/>
                <w:sz w:val="24"/>
                <w:szCs w:val="24"/>
                <w:lang w:eastAsia="fr-FR"/>
              </w:rPr>
              <w:t xml:space="preserve">Partager: </w:t>
            </w:r>
            <w:r>
              <w:rPr>
                <w:rFonts w:ascii="Times New Roman" w:eastAsia="Times New Roman" w:hAnsi="Times New Roman" w:cs="Times New Roman"/>
                <w:noProof/>
                <w:vanish/>
                <w:color w:val="0000FF"/>
                <w:sz w:val="24"/>
                <w:szCs w:val="24"/>
                <w:lang w:eastAsia="fr-FR"/>
              </w:rPr>
              <w:drawing>
                <wp:inline distT="0" distB="0" distL="0" distR="0">
                  <wp:extent cx="152400" cy="152400"/>
                  <wp:effectExtent l="19050" t="0" r="0" b="0"/>
                  <wp:docPr id="8" name="Image 8" descr="del.icio.u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l.icio.us">
                            <a:hlinkClick r:id="rId16"/>
                          </pic:cNvPr>
                          <pic:cNvPicPr>
                            <a:picLocks noChangeAspect="1" noChangeArrowheads="1"/>
                          </pic:cNvPicPr>
                        </pic:nvPicPr>
                        <pic:blipFill>
                          <a:blip r:embed="rId1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vanish/>
                <w:color w:val="0000FF"/>
                <w:sz w:val="24"/>
                <w:szCs w:val="24"/>
                <w:lang w:eastAsia="fr-FR"/>
              </w:rPr>
              <w:drawing>
                <wp:inline distT="0" distB="0" distL="0" distR="0">
                  <wp:extent cx="152400" cy="152400"/>
                  <wp:effectExtent l="19050" t="0" r="0" b="0"/>
                  <wp:docPr id="9" name="Image 9" descr="Facebook">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cebook">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vanish/>
                <w:color w:val="0000FF"/>
                <w:sz w:val="24"/>
                <w:szCs w:val="24"/>
                <w:lang w:eastAsia="fr-FR"/>
              </w:rPr>
              <w:drawing>
                <wp:inline distT="0" distB="0" distL="0" distR="0">
                  <wp:extent cx="152400" cy="133350"/>
                  <wp:effectExtent l="19050" t="0" r="0" b="0"/>
                  <wp:docPr id="10" name="Image 10" descr="Dig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gg!">
                            <a:hlinkClick r:id="rId20"/>
                          </pic:cNvPr>
                          <pic:cNvPicPr>
                            <a:picLocks noChangeAspect="1" noChangeArrowheads="1"/>
                          </pic:cNvPicPr>
                        </pic:nvPicPr>
                        <pic:blipFill>
                          <a:blip r:embed="rId21"/>
                          <a:srcRect/>
                          <a:stretch>
                            <a:fillRect/>
                          </a:stretch>
                        </pic:blipFill>
                        <pic:spPr bwMode="auto">
                          <a:xfrm>
                            <a:off x="0" y="0"/>
                            <a:ext cx="15240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vanish/>
                <w:color w:val="0000FF"/>
                <w:sz w:val="24"/>
                <w:szCs w:val="24"/>
                <w:lang w:eastAsia="fr-FR"/>
              </w:rPr>
              <w:drawing>
                <wp:inline distT="0" distB="0" distL="0" distR="0">
                  <wp:extent cx="152400" cy="152400"/>
                  <wp:effectExtent l="19050" t="0" r="0" b="0"/>
                  <wp:docPr id="11" name="Image 11" descr="Wikio">
                    <a:hlinkClick xmlns:a="http://schemas.openxmlformats.org/drawingml/2006/main" r:id="rId22" tgtFrame="&quot;_ta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kio">
                            <a:hlinkClick r:id="rId22" tgtFrame="&quot;_tab&quot;"/>
                          </pic:cNvPr>
                          <pic:cNvPicPr>
                            <a:picLocks noChangeAspect="1" noChangeArrowheads="1"/>
                          </pic:cNvPicPr>
                        </pic:nvPicPr>
                        <pic:blipFill>
                          <a:blip r:embed="rId2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vanish/>
                <w:color w:val="0000FF"/>
                <w:sz w:val="24"/>
                <w:szCs w:val="24"/>
                <w:lang w:eastAsia="fr-FR"/>
              </w:rPr>
              <w:drawing>
                <wp:inline distT="0" distB="0" distL="0" distR="0">
                  <wp:extent cx="152400" cy="152400"/>
                  <wp:effectExtent l="19050" t="0" r="0" b="0"/>
                  <wp:docPr id="12" name="Image 12" descr="Scoope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oopeo">
                            <a:hlinkClick r:id="rId24"/>
                          </pic:cNvPr>
                          <pic:cNvPicPr>
                            <a:picLocks noChangeAspect="1" noChangeArrowheads="1"/>
                          </pic:cNvPicPr>
                        </pic:nvPicPr>
                        <pic:blipFill>
                          <a:blip r:embed="rId2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vanish/>
                <w:color w:val="0000FF"/>
                <w:sz w:val="24"/>
                <w:szCs w:val="24"/>
                <w:lang w:eastAsia="fr-FR"/>
              </w:rPr>
              <w:drawing>
                <wp:inline distT="0" distB="0" distL="0" distR="0">
                  <wp:extent cx="152400" cy="152400"/>
                  <wp:effectExtent l="19050" t="0" r="0" b="0"/>
                  <wp:docPr id="13" name="Image 13" descr="BlogMark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ogMarks">
                            <a:hlinkClick r:id="rId26"/>
                          </pic:cNvPr>
                          <pic:cNvPicPr>
                            <a:picLocks noChangeAspect="1" noChangeArrowheads="1"/>
                          </pic:cNvPicPr>
                        </pic:nvPicPr>
                        <pic:blipFill>
                          <a:blip r:embed="rId27"/>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0" w:type="auto"/>
            <w:hideMark/>
          </w:tcPr>
          <w:p w:rsidR="00B41F79" w:rsidRPr="00B41F79" w:rsidRDefault="00B41F79" w:rsidP="00B41F79">
            <w:pPr>
              <w:spacing w:after="0" w:line="240" w:lineRule="auto"/>
              <w:rPr>
                <w:rFonts w:ascii="Times New Roman" w:eastAsia="Times New Roman" w:hAnsi="Times New Roman" w:cs="Times New Roman"/>
                <w:sz w:val="24"/>
                <w:szCs w:val="24"/>
                <w:lang w:eastAsia="fr-FR"/>
              </w:rPr>
            </w:pPr>
            <w:r w:rsidRPr="00B41F79">
              <w:rPr>
                <w:rFonts w:ascii="Times New Roman" w:eastAsia="Times New Roman" w:hAnsi="Times New Roman" w:cs="Times New Roman"/>
                <w:sz w:val="24"/>
                <w:szCs w:val="24"/>
                <w:lang w:eastAsia="fr-FR"/>
              </w:rPr>
              <w:pict/>
            </w:r>
          </w:p>
        </w:tc>
      </w:tr>
    </w:tbl>
    <w:p w:rsidR="00B41F79" w:rsidRPr="00B41F79" w:rsidRDefault="00B41F79" w:rsidP="00B41F79">
      <w:pPr>
        <w:spacing w:before="100" w:beforeAutospacing="1" w:after="100" w:afterAutospacing="1" w:line="240" w:lineRule="auto"/>
        <w:rPr>
          <w:rFonts w:ascii="Times New Roman" w:eastAsia="Times New Roman" w:hAnsi="Times New Roman" w:cs="Times New Roman"/>
          <w:sz w:val="24"/>
          <w:szCs w:val="24"/>
          <w:lang w:eastAsia="fr-FR"/>
        </w:rPr>
      </w:pPr>
      <w:r w:rsidRPr="00B41F79">
        <w:rPr>
          <w:rFonts w:ascii="Times New Roman" w:eastAsia="Times New Roman" w:hAnsi="Times New Roman" w:cs="Times New Roman"/>
          <w:sz w:val="24"/>
          <w:szCs w:val="24"/>
          <w:lang w:eastAsia="fr-FR"/>
        </w:rPr>
        <w:t xml:space="preserve">Si la vie et les épreuves traversées par Alexandre Soljenitsyne forcent l'admiration, le déferlement d'hommages qui lui ont été rendus dans le monde, et en particulier en France, laisse perplexe. N'est-on pas devenu bien peu regardant sur l'héritage ambigu de la dissidence dont plusieurs personnalités ont, comme l'auteur de </w:t>
      </w:r>
      <w:r w:rsidRPr="00B41F79">
        <w:rPr>
          <w:rFonts w:ascii="Times New Roman" w:eastAsia="Times New Roman" w:hAnsi="Times New Roman" w:cs="Times New Roman"/>
          <w:i/>
          <w:iCs/>
          <w:sz w:val="24"/>
          <w:szCs w:val="24"/>
          <w:lang w:eastAsia="fr-FR"/>
        </w:rPr>
        <w:t>L'Archipel du goulag</w:t>
      </w:r>
      <w:r w:rsidRPr="00B41F79">
        <w:rPr>
          <w:rFonts w:ascii="Times New Roman" w:eastAsia="Times New Roman" w:hAnsi="Times New Roman" w:cs="Times New Roman"/>
          <w:sz w:val="24"/>
          <w:szCs w:val="24"/>
          <w:lang w:eastAsia="fr-FR"/>
        </w:rPr>
        <w:t>, sombré dans le nationalisme le plus dur ?</w:t>
      </w:r>
    </w:p>
    <w:p w:rsidR="00B41F79" w:rsidRPr="00B41F79" w:rsidRDefault="00B41F79" w:rsidP="00B41F79">
      <w:pPr>
        <w:spacing w:after="0" w:line="240" w:lineRule="auto"/>
        <w:rPr>
          <w:rFonts w:ascii="Times New Roman" w:eastAsia="Times New Roman" w:hAnsi="Times New Roman" w:cs="Times New Roman"/>
          <w:sz w:val="24"/>
          <w:szCs w:val="24"/>
          <w:lang w:eastAsia="fr-FR"/>
        </w:rPr>
      </w:pPr>
      <w:r w:rsidRPr="00B41F79">
        <w:rPr>
          <w:rFonts w:ascii="Times New Roman" w:eastAsia="Times New Roman" w:hAnsi="Times New Roman" w:cs="Times New Roman"/>
          <w:sz w:val="24"/>
          <w:szCs w:val="24"/>
          <w:lang w:eastAsia="fr-FR"/>
        </w:rPr>
        <w:pict/>
      </w:r>
      <w:r w:rsidRPr="00B41F79">
        <w:rPr>
          <w:rFonts w:ascii="Times New Roman" w:eastAsia="Times New Roman" w:hAnsi="Times New Roman" w:cs="Times New Roman"/>
          <w:sz w:val="24"/>
          <w:szCs w:val="24"/>
          <w:lang w:eastAsia="fr-FR"/>
        </w:rPr>
        <w:pict/>
      </w:r>
      <w:r w:rsidRPr="00B41F79">
        <w:rPr>
          <w:rFonts w:ascii="Times New Roman" w:eastAsia="Times New Roman" w:hAnsi="Times New Roman" w:cs="Times New Roman"/>
          <w:sz w:val="24"/>
          <w:szCs w:val="24"/>
          <w:lang w:eastAsia="fr-FR"/>
        </w:rPr>
        <w:pict/>
      </w:r>
      <w:r w:rsidRPr="00B41F79">
        <w:rPr>
          <w:rFonts w:ascii="Times New Roman" w:eastAsia="Times New Roman" w:hAnsi="Times New Roman" w:cs="Times New Roman"/>
          <w:b/>
          <w:bCs/>
          <w:sz w:val="24"/>
          <w:szCs w:val="24"/>
          <w:lang w:eastAsia="fr-FR"/>
        </w:rPr>
        <w:t xml:space="preserve">Retrouvez l'intégralité du "Monde" en HTML. </w:t>
      </w:r>
      <w:r w:rsidRPr="00B41F79">
        <w:rPr>
          <w:rFonts w:ascii="Times New Roman" w:eastAsia="Times New Roman" w:hAnsi="Times New Roman" w:cs="Times New Roman"/>
          <w:sz w:val="24"/>
          <w:szCs w:val="24"/>
          <w:lang w:eastAsia="fr-FR"/>
        </w:rPr>
        <w:br/>
      </w:r>
      <w:hyperlink r:id="rId28" w:tgtFrame="_blank" w:history="1">
        <w:r w:rsidRPr="00B41F79">
          <w:rPr>
            <w:rFonts w:ascii="Times New Roman" w:eastAsia="Times New Roman" w:hAnsi="Times New Roman" w:cs="Times New Roman"/>
            <w:b/>
            <w:bCs/>
            <w:color w:val="0000FF"/>
            <w:sz w:val="24"/>
            <w:szCs w:val="24"/>
            <w:u w:val="single"/>
            <w:lang w:eastAsia="fr-FR"/>
          </w:rPr>
          <w:t>Abonnez-vous au Monde.fr : 6€ par mois + 30 jours offerts</w:t>
        </w:r>
      </w:hyperlink>
    </w:p>
    <w:p w:rsidR="00B41F79" w:rsidRPr="00B41F79" w:rsidRDefault="00B41F79" w:rsidP="00B41F79">
      <w:pPr>
        <w:spacing w:after="0" w:line="240" w:lineRule="auto"/>
        <w:rPr>
          <w:rFonts w:ascii="Times New Roman" w:eastAsia="Times New Roman" w:hAnsi="Times New Roman" w:cs="Times New Roman"/>
          <w:sz w:val="24"/>
          <w:szCs w:val="24"/>
          <w:lang w:eastAsia="fr-FR"/>
        </w:rPr>
      </w:pPr>
      <w:r w:rsidRPr="00B41F79">
        <w:rPr>
          <w:rFonts w:ascii="Times New Roman" w:eastAsia="Times New Roman" w:hAnsi="Times New Roman" w:cs="Times New Roman"/>
          <w:sz w:val="24"/>
          <w:szCs w:val="24"/>
          <w:lang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in;height:18pt" o:ole="">
            <v:imagedata r:id="rId29" o:title=""/>
          </v:shape>
          <w:control r:id="rId30" w:name="DefaultOcxName" w:shapeid="_x0000_i1069"/>
        </w:object>
      </w:r>
    </w:p>
    <w:p w:rsidR="00B41F79" w:rsidRPr="00B41F79" w:rsidRDefault="00B41F79" w:rsidP="00B41F79">
      <w:pPr>
        <w:spacing w:after="0" w:line="240" w:lineRule="auto"/>
        <w:rPr>
          <w:rFonts w:ascii="Times New Roman" w:eastAsia="Times New Roman" w:hAnsi="Times New Roman" w:cs="Times New Roman"/>
          <w:sz w:val="24"/>
          <w:szCs w:val="24"/>
          <w:lang w:eastAsia="fr-FR"/>
        </w:rPr>
      </w:pPr>
      <w:r w:rsidRPr="00B41F79">
        <w:rPr>
          <w:rFonts w:ascii="Times New Roman" w:eastAsia="Times New Roman" w:hAnsi="Times New Roman" w:cs="Times New Roman"/>
          <w:sz w:val="24"/>
          <w:szCs w:val="24"/>
          <w:lang w:eastAsia="fr-FR"/>
        </w:rPr>
        <w:object w:dxaOrig="1440" w:dyaOrig="1440">
          <v:shape id="_x0000_i1068" type="#_x0000_t75" style="width:1in;height:18pt" o:ole="">
            <v:imagedata r:id="rId31" o:title=""/>
          </v:shape>
          <w:control r:id="rId32" w:name="DefaultOcxName1" w:shapeid="_x0000_i1068"/>
        </w:object>
      </w:r>
      <w:r w:rsidRPr="00B41F79">
        <w:rPr>
          <w:rFonts w:ascii="Times New Roman" w:eastAsia="Times New Roman" w:hAnsi="Times New Roman" w:cs="Times New Roman"/>
          <w:sz w:val="24"/>
          <w:szCs w:val="24"/>
          <w:lang w:eastAsia="fr-FR"/>
        </w:rPr>
        <w:object w:dxaOrig="1440" w:dyaOrig="1440">
          <v:shape id="_x0000_i1067" type="#_x0000_t75" style="width:1in;height:18pt" o:ole="">
            <v:imagedata r:id="rId33" o:title=""/>
          </v:shape>
          <w:control r:id="rId34" w:name="DefaultOcxName2" w:shapeid="_x0000_i1067"/>
        </w:object>
      </w:r>
    </w:p>
    <w:p w:rsidR="00B41F79" w:rsidRPr="00B41F79" w:rsidRDefault="00B41F79" w:rsidP="00B41F79">
      <w:pPr>
        <w:spacing w:after="0" w:line="240" w:lineRule="auto"/>
        <w:rPr>
          <w:rFonts w:ascii="Times New Roman" w:eastAsia="Times New Roman" w:hAnsi="Times New Roman" w:cs="Times New Roman"/>
          <w:sz w:val="24"/>
          <w:szCs w:val="24"/>
          <w:lang w:eastAsia="fr-FR"/>
        </w:rPr>
      </w:pPr>
      <w:r w:rsidRPr="00B41F79">
        <w:rPr>
          <w:rFonts w:ascii="Times New Roman" w:eastAsia="Times New Roman" w:hAnsi="Times New Roman" w:cs="Times New Roman"/>
          <w:sz w:val="24"/>
          <w:szCs w:val="24"/>
          <w:lang w:eastAsia="fr-FR"/>
        </w:rPr>
        <w:t>SUR LE MÊME SUJET</w:t>
      </w:r>
    </w:p>
    <w:p w:rsidR="00B41F79" w:rsidRPr="00B41F79" w:rsidRDefault="00B41F79" w:rsidP="00B41F79">
      <w:pPr>
        <w:spacing w:before="100" w:beforeAutospacing="1" w:after="100" w:afterAutospacing="1" w:line="240" w:lineRule="auto"/>
        <w:rPr>
          <w:rFonts w:ascii="Times New Roman" w:eastAsia="Times New Roman" w:hAnsi="Times New Roman" w:cs="Times New Roman"/>
          <w:sz w:val="24"/>
          <w:szCs w:val="24"/>
          <w:lang w:eastAsia="fr-FR"/>
        </w:rPr>
      </w:pPr>
      <w:r w:rsidRPr="00B41F79">
        <w:rPr>
          <w:rFonts w:ascii="Times New Roman" w:eastAsia="Times New Roman" w:hAnsi="Times New Roman" w:cs="Times New Roman"/>
          <w:sz w:val="24"/>
          <w:szCs w:val="24"/>
          <w:lang w:eastAsia="fr-FR"/>
        </w:rPr>
        <w:pict/>
      </w:r>
      <w:r w:rsidRPr="00B41F79">
        <w:rPr>
          <w:rFonts w:ascii="Times New Roman" w:eastAsia="Times New Roman" w:hAnsi="Times New Roman" w:cs="Times New Roman"/>
          <w:sz w:val="24"/>
          <w:szCs w:val="24"/>
          <w:lang w:eastAsia="fr-FR"/>
        </w:rPr>
        <w:t xml:space="preserve">Tirer un bilan nécessiterait de suivre de près l'évolution contradictoire de ces résistants au communisme dont le courage fut souvent indomptable, mais dont les professions de foi ne se sont pas toujours confondues avec notre conception de l'idéal démocratique. Un idéal auquel un autre opposant au régime soviétique, Andreï Sakharov, "collait" mieux. Son incontestable talent d'écrivain a fait d'Alexandre Soljenitsyne l'apôtre par excellence du "parler vrai" et de l'opposition aux puissants. C'est en ces termes que le saluait encore </w:t>
      </w:r>
      <w:r w:rsidRPr="00B41F79">
        <w:rPr>
          <w:rFonts w:ascii="Times New Roman" w:eastAsia="Times New Roman" w:hAnsi="Times New Roman" w:cs="Times New Roman"/>
          <w:i/>
          <w:iCs/>
          <w:sz w:val="24"/>
          <w:szCs w:val="24"/>
          <w:lang w:eastAsia="fr-FR"/>
        </w:rPr>
        <w:t xml:space="preserve">The </w:t>
      </w:r>
      <w:proofErr w:type="spellStart"/>
      <w:r w:rsidRPr="00B41F79">
        <w:rPr>
          <w:rFonts w:ascii="Times New Roman" w:eastAsia="Times New Roman" w:hAnsi="Times New Roman" w:cs="Times New Roman"/>
          <w:i/>
          <w:iCs/>
          <w:sz w:val="24"/>
          <w:szCs w:val="24"/>
          <w:lang w:eastAsia="fr-FR"/>
        </w:rPr>
        <w:t>Economist</w:t>
      </w:r>
      <w:proofErr w:type="spellEnd"/>
      <w:r w:rsidRPr="00B41F79">
        <w:rPr>
          <w:rFonts w:ascii="Times New Roman" w:eastAsia="Times New Roman" w:hAnsi="Times New Roman" w:cs="Times New Roman"/>
          <w:sz w:val="24"/>
          <w:szCs w:val="24"/>
          <w:lang w:eastAsia="fr-FR"/>
        </w:rPr>
        <w:t xml:space="preserve"> sur sa couverture du 9 août (</w:t>
      </w:r>
      <w:r w:rsidRPr="00B41F79">
        <w:rPr>
          <w:rFonts w:ascii="Times New Roman" w:eastAsia="Times New Roman" w:hAnsi="Times New Roman" w:cs="Times New Roman"/>
          <w:i/>
          <w:iCs/>
          <w:sz w:val="24"/>
          <w:szCs w:val="24"/>
          <w:lang w:eastAsia="fr-FR"/>
        </w:rPr>
        <w:t>"</w:t>
      </w:r>
      <w:proofErr w:type="spellStart"/>
      <w:r w:rsidRPr="00B41F79">
        <w:rPr>
          <w:rFonts w:ascii="Times New Roman" w:eastAsia="Times New Roman" w:hAnsi="Times New Roman" w:cs="Times New Roman"/>
          <w:i/>
          <w:iCs/>
          <w:sz w:val="24"/>
          <w:szCs w:val="24"/>
          <w:lang w:eastAsia="fr-FR"/>
        </w:rPr>
        <w:t>Speaking</w:t>
      </w:r>
      <w:proofErr w:type="spellEnd"/>
      <w:r w:rsidRPr="00B41F79">
        <w:rPr>
          <w:rFonts w:ascii="Times New Roman" w:eastAsia="Times New Roman" w:hAnsi="Times New Roman" w:cs="Times New Roman"/>
          <w:i/>
          <w:iCs/>
          <w:sz w:val="24"/>
          <w:szCs w:val="24"/>
          <w:lang w:eastAsia="fr-FR"/>
        </w:rPr>
        <w:t xml:space="preserve"> </w:t>
      </w:r>
      <w:proofErr w:type="spellStart"/>
      <w:r w:rsidRPr="00B41F79">
        <w:rPr>
          <w:rFonts w:ascii="Times New Roman" w:eastAsia="Times New Roman" w:hAnsi="Times New Roman" w:cs="Times New Roman"/>
          <w:i/>
          <w:iCs/>
          <w:sz w:val="24"/>
          <w:szCs w:val="24"/>
          <w:lang w:eastAsia="fr-FR"/>
        </w:rPr>
        <w:t>truth</w:t>
      </w:r>
      <w:proofErr w:type="spellEnd"/>
      <w:r w:rsidRPr="00B41F79">
        <w:rPr>
          <w:rFonts w:ascii="Times New Roman" w:eastAsia="Times New Roman" w:hAnsi="Times New Roman" w:cs="Times New Roman"/>
          <w:i/>
          <w:iCs/>
          <w:sz w:val="24"/>
          <w:szCs w:val="24"/>
          <w:lang w:eastAsia="fr-FR"/>
        </w:rPr>
        <w:t xml:space="preserve"> to power"</w:t>
      </w:r>
      <w:r w:rsidRPr="00B41F79">
        <w:rPr>
          <w:rFonts w:ascii="Times New Roman" w:eastAsia="Times New Roman" w:hAnsi="Times New Roman" w:cs="Times New Roman"/>
          <w:sz w:val="24"/>
          <w:szCs w:val="24"/>
          <w:lang w:eastAsia="fr-FR"/>
        </w:rPr>
        <w:t xml:space="preserve"> : dire la vérité au pouvoir).</w:t>
      </w:r>
    </w:p>
    <w:p w:rsidR="00B41F79" w:rsidRPr="00B41F79" w:rsidRDefault="00B41F79" w:rsidP="00B41F79">
      <w:pPr>
        <w:spacing w:before="100" w:beforeAutospacing="1" w:after="100" w:afterAutospacing="1" w:line="240" w:lineRule="auto"/>
        <w:rPr>
          <w:rFonts w:ascii="Times New Roman" w:eastAsia="Times New Roman" w:hAnsi="Times New Roman" w:cs="Times New Roman"/>
          <w:sz w:val="24"/>
          <w:szCs w:val="24"/>
          <w:lang w:eastAsia="fr-FR"/>
        </w:rPr>
      </w:pPr>
      <w:r w:rsidRPr="00B41F79">
        <w:rPr>
          <w:rFonts w:ascii="Times New Roman" w:eastAsia="Times New Roman" w:hAnsi="Times New Roman" w:cs="Times New Roman"/>
          <w:sz w:val="24"/>
          <w:szCs w:val="24"/>
          <w:lang w:eastAsia="fr-FR"/>
        </w:rPr>
        <w:t xml:space="preserve">Quant aux dérives du panslavisme ombrageux d'Alexandre Soljenitsyne, elles restent occultées par l'éclat de sa lutte pour la mémoire des victimes du goulag. Elles n'en obèrent pas moins son héritage. Bien sûr, un tel terrain est miné. En émettant des réserves sur le personnage et sa vision du monde, on s'expose au reproche de hurler avec les loups de naguère. En l'occurrence, le pouvoir soviétique qui avait tout fait en 1973 pour ériger le futur exilé en figure de l'ennemi. Ainsi lit-on sous la plume du chef du KGB d'alors, Iouri Andropov, plus tard successeur de Leonid Brejnev, que l'écrivain devait être dépeint en subversif </w:t>
      </w:r>
      <w:r w:rsidRPr="00B41F79">
        <w:rPr>
          <w:rFonts w:ascii="Times New Roman" w:eastAsia="Times New Roman" w:hAnsi="Times New Roman" w:cs="Times New Roman"/>
          <w:i/>
          <w:iCs/>
          <w:sz w:val="24"/>
          <w:szCs w:val="24"/>
          <w:lang w:eastAsia="fr-FR"/>
        </w:rPr>
        <w:t xml:space="preserve">"incitant les citoyens à des actes illégaux </w:t>
      </w:r>
      <w:r w:rsidRPr="00B41F79">
        <w:rPr>
          <w:rFonts w:ascii="Times New Roman" w:eastAsia="Times New Roman" w:hAnsi="Times New Roman" w:cs="Times New Roman"/>
          <w:sz w:val="24"/>
          <w:szCs w:val="24"/>
          <w:lang w:eastAsia="fr-FR"/>
        </w:rPr>
        <w:t xml:space="preserve">(...) </w:t>
      </w:r>
      <w:r w:rsidRPr="00B41F79">
        <w:rPr>
          <w:rFonts w:ascii="Times New Roman" w:eastAsia="Times New Roman" w:hAnsi="Times New Roman" w:cs="Times New Roman"/>
          <w:i/>
          <w:iCs/>
          <w:sz w:val="24"/>
          <w:szCs w:val="24"/>
          <w:lang w:eastAsia="fr-FR"/>
        </w:rPr>
        <w:t>se signalant par ses documents politiques et ses appels provocateurs"</w:t>
      </w:r>
      <w:r w:rsidRPr="00B41F79">
        <w:rPr>
          <w:rFonts w:ascii="Times New Roman" w:eastAsia="Times New Roman" w:hAnsi="Times New Roman" w:cs="Times New Roman"/>
          <w:sz w:val="24"/>
          <w:szCs w:val="24"/>
          <w:lang w:eastAsia="fr-FR"/>
        </w:rPr>
        <w:t xml:space="preserve"> et </w:t>
      </w:r>
      <w:r w:rsidRPr="00B41F79">
        <w:rPr>
          <w:rFonts w:ascii="Times New Roman" w:eastAsia="Times New Roman" w:hAnsi="Times New Roman" w:cs="Times New Roman"/>
          <w:i/>
          <w:iCs/>
          <w:sz w:val="24"/>
          <w:szCs w:val="24"/>
          <w:lang w:eastAsia="fr-FR"/>
        </w:rPr>
        <w:t>"toujours plus souvent, comme un opposant déclaré à l'ordre établi de la société socialiste"</w:t>
      </w:r>
      <w:r w:rsidRPr="00B41F79">
        <w:rPr>
          <w:rFonts w:ascii="Times New Roman" w:eastAsia="Times New Roman" w:hAnsi="Times New Roman" w:cs="Times New Roman"/>
          <w:sz w:val="24"/>
          <w:szCs w:val="24"/>
          <w:lang w:eastAsia="fr-FR"/>
        </w:rPr>
        <w:t>. Les Soviétiques et leurs relais se lancèrent dans une vaste entreprise de propagande pour le discréditer, laquelle fit chou blanc.</w:t>
      </w:r>
    </w:p>
    <w:p w:rsidR="00B41F79" w:rsidRPr="00B41F79" w:rsidRDefault="00B41F79" w:rsidP="00B41F79">
      <w:pPr>
        <w:spacing w:before="100" w:beforeAutospacing="1" w:after="100" w:afterAutospacing="1" w:line="240" w:lineRule="auto"/>
        <w:rPr>
          <w:rFonts w:ascii="Times New Roman" w:eastAsia="Times New Roman" w:hAnsi="Times New Roman" w:cs="Times New Roman"/>
          <w:sz w:val="24"/>
          <w:szCs w:val="24"/>
          <w:lang w:eastAsia="fr-FR"/>
        </w:rPr>
      </w:pPr>
      <w:r w:rsidRPr="00B41F79">
        <w:rPr>
          <w:rFonts w:ascii="Times New Roman" w:eastAsia="Times New Roman" w:hAnsi="Times New Roman" w:cs="Times New Roman"/>
          <w:sz w:val="24"/>
          <w:szCs w:val="24"/>
          <w:lang w:eastAsia="fr-FR"/>
        </w:rPr>
        <w:t xml:space="preserve">Lorsque </w:t>
      </w:r>
      <w:r w:rsidRPr="00B41F79">
        <w:rPr>
          <w:rFonts w:ascii="Times New Roman" w:eastAsia="Times New Roman" w:hAnsi="Times New Roman" w:cs="Times New Roman"/>
          <w:i/>
          <w:iCs/>
          <w:sz w:val="24"/>
          <w:szCs w:val="24"/>
          <w:lang w:eastAsia="fr-FR"/>
        </w:rPr>
        <w:t>L'Archipel du goulag</w:t>
      </w:r>
      <w:r w:rsidRPr="00B41F79">
        <w:rPr>
          <w:rFonts w:ascii="Times New Roman" w:eastAsia="Times New Roman" w:hAnsi="Times New Roman" w:cs="Times New Roman"/>
          <w:sz w:val="24"/>
          <w:szCs w:val="24"/>
          <w:lang w:eastAsia="fr-FR"/>
        </w:rPr>
        <w:t xml:space="preserve"> parut en français (Seuil, 1974), un certain nombre d'intellectuels nullement inféodés à l'URSS ni à la sphère d'influence communiste mais, au contraire, adeptes d'un </w:t>
      </w:r>
      <w:r w:rsidRPr="00B41F79">
        <w:rPr>
          <w:rFonts w:ascii="Times New Roman" w:eastAsia="Times New Roman" w:hAnsi="Times New Roman" w:cs="Times New Roman"/>
          <w:i/>
          <w:iCs/>
          <w:sz w:val="24"/>
          <w:szCs w:val="24"/>
          <w:lang w:eastAsia="fr-FR"/>
        </w:rPr>
        <w:t>"antisoviétisme de gauche"</w:t>
      </w:r>
      <w:r w:rsidRPr="00B41F79">
        <w:rPr>
          <w:rFonts w:ascii="Times New Roman" w:eastAsia="Times New Roman" w:hAnsi="Times New Roman" w:cs="Times New Roman"/>
          <w:sz w:val="24"/>
          <w:szCs w:val="24"/>
          <w:lang w:eastAsia="fr-FR"/>
        </w:rPr>
        <w:t>, ne s'en alarmèrent pas moins des opinions troublantes professées par l'auteur. François Furet lui-même, dans</w:t>
      </w:r>
      <w:r w:rsidRPr="00B41F79">
        <w:rPr>
          <w:rFonts w:ascii="Times New Roman" w:eastAsia="Times New Roman" w:hAnsi="Times New Roman" w:cs="Times New Roman"/>
          <w:i/>
          <w:iCs/>
          <w:sz w:val="24"/>
          <w:szCs w:val="24"/>
          <w:lang w:eastAsia="fr-FR"/>
        </w:rPr>
        <w:t xml:space="preserve"> Le</w:t>
      </w:r>
      <w:r w:rsidRPr="00B41F79">
        <w:rPr>
          <w:rFonts w:ascii="Times New Roman" w:eastAsia="Times New Roman" w:hAnsi="Times New Roman" w:cs="Times New Roman"/>
          <w:sz w:val="24"/>
          <w:szCs w:val="24"/>
          <w:lang w:eastAsia="fr-FR"/>
        </w:rPr>
        <w:t xml:space="preserve"> </w:t>
      </w:r>
      <w:r w:rsidRPr="00B41F79">
        <w:rPr>
          <w:rFonts w:ascii="Times New Roman" w:eastAsia="Times New Roman" w:hAnsi="Times New Roman" w:cs="Times New Roman"/>
          <w:i/>
          <w:iCs/>
          <w:sz w:val="24"/>
          <w:szCs w:val="24"/>
          <w:lang w:eastAsia="fr-FR"/>
        </w:rPr>
        <w:t>Nouvel Observateur</w:t>
      </w:r>
      <w:r w:rsidRPr="00B41F79">
        <w:rPr>
          <w:rFonts w:ascii="Times New Roman" w:eastAsia="Times New Roman" w:hAnsi="Times New Roman" w:cs="Times New Roman"/>
          <w:sz w:val="24"/>
          <w:szCs w:val="24"/>
          <w:lang w:eastAsia="fr-FR"/>
        </w:rPr>
        <w:t xml:space="preserve"> du 28 juillet 1975, admettait qu'Alexandre Soljenitsyne restait </w:t>
      </w:r>
      <w:r w:rsidRPr="00B41F79">
        <w:rPr>
          <w:rFonts w:ascii="Times New Roman" w:eastAsia="Times New Roman" w:hAnsi="Times New Roman" w:cs="Times New Roman"/>
          <w:i/>
          <w:iCs/>
          <w:sz w:val="24"/>
          <w:szCs w:val="24"/>
          <w:lang w:eastAsia="fr-FR"/>
        </w:rPr>
        <w:t>"un héros parfois inquiétant, frôlant les précipices de la pensée contre-révolutionnaire, l'archaïsme slavophile, l'antisémitisme, l'irrationalisme prophétique, la croisade pour le "monde libre""</w:t>
      </w:r>
      <w:r w:rsidRPr="00B41F79">
        <w:rPr>
          <w:rFonts w:ascii="Times New Roman" w:eastAsia="Times New Roman" w:hAnsi="Times New Roman" w:cs="Times New Roman"/>
          <w:sz w:val="24"/>
          <w:szCs w:val="24"/>
          <w:lang w:eastAsia="fr-FR"/>
        </w:rPr>
        <w:t xml:space="preserve">. François Furet ne goûtait guère les déclarations publiques d'Alexandre Soljenitsyne mais exonéra le livre du défaut de </w:t>
      </w:r>
      <w:r w:rsidRPr="00B41F79">
        <w:rPr>
          <w:rFonts w:ascii="Times New Roman" w:eastAsia="Times New Roman" w:hAnsi="Times New Roman" w:cs="Times New Roman"/>
          <w:i/>
          <w:iCs/>
          <w:sz w:val="24"/>
          <w:szCs w:val="24"/>
          <w:lang w:eastAsia="fr-FR"/>
        </w:rPr>
        <w:t>"manichéisme"</w:t>
      </w:r>
      <w:r w:rsidRPr="00B41F79">
        <w:rPr>
          <w:rFonts w:ascii="Times New Roman" w:eastAsia="Times New Roman" w:hAnsi="Times New Roman" w:cs="Times New Roman"/>
          <w:sz w:val="24"/>
          <w:szCs w:val="24"/>
          <w:lang w:eastAsia="fr-FR"/>
        </w:rPr>
        <w:t>. D'autres s'affirmèrent préoccupés par l'indulgence d'un homme, qui avait fait la guerre dans l'Armée rouge, pour le très controversé général Vlassov, un Russe passé au service des nazis.</w:t>
      </w:r>
    </w:p>
    <w:p w:rsidR="00B41F79" w:rsidRPr="00B41F79" w:rsidRDefault="00B41F79" w:rsidP="00B41F79">
      <w:pPr>
        <w:spacing w:before="100" w:beforeAutospacing="1" w:after="100" w:afterAutospacing="1" w:line="240" w:lineRule="auto"/>
        <w:rPr>
          <w:rFonts w:ascii="Times New Roman" w:eastAsia="Times New Roman" w:hAnsi="Times New Roman" w:cs="Times New Roman"/>
          <w:sz w:val="24"/>
          <w:szCs w:val="24"/>
          <w:lang w:eastAsia="fr-FR"/>
        </w:rPr>
      </w:pPr>
      <w:r w:rsidRPr="00B41F79">
        <w:rPr>
          <w:rFonts w:ascii="Times New Roman" w:eastAsia="Times New Roman" w:hAnsi="Times New Roman" w:cs="Times New Roman"/>
          <w:sz w:val="24"/>
          <w:szCs w:val="24"/>
          <w:lang w:eastAsia="fr-FR"/>
        </w:rPr>
        <w:t xml:space="preserve">La réception de </w:t>
      </w:r>
      <w:r w:rsidRPr="00B41F79">
        <w:rPr>
          <w:rFonts w:ascii="Times New Roman" w:eastAsia="Times New Roman" w:hAnsi="Times New Roman" w:cs="Times New Roman"/>
          <w:i/>
          <w:iCs/>
          <w:sz w:val="24"/>
          <w:szCs w:val="24"/>
          <w:lang w:eastAsia="fr-FR"/>
        </w:rPr>
        <w:t xml:space="preserve">L'Archipel </w:t>
      </w:r>
      <w:r w:rsidRPr="00B41F79">
        <w:rPr>
          <w:rFonts w:ascii="Times New Roman" w:eastAsia="Times New Roman" w:hAnsi="Times New Roman" w:cs="Times New Roman"/>
          <w:sz w:val="24"/>
          <w:szCs w:val="24"/>
          <w:lang w:eastAsia="fr-FR"/>
        </w:rPr>
        <w:t xml:space="preserve">étant devenu une affaire franco-française, le philosophe Claude Lefort, ancien trotskiste puis animateur avec Cornelius </w:t>
      </w:r>
      <w:proofErr w:type="spellStart"/>
      <w:r w:rsidRPr="00B41F79">
        <w:rPr>
          <w:rFonts w:ascii="Times New Roman" w:eastAsia="Times New Roman" w:hAnsi="Times New Roman" w:cs="Times New Roman"/>
          <w:sz w:val="24"/>
          <w:szCs w:val="24"/>
          <w:lang w:eastAsia="fr-FR"/>
        </w:rPr>
        <w:t>Castoriadis</w:t>
      </w:r>
      <w:proofErr w:type="spellEnd"/>
      <w:r w:rsidRPr="00B41F79">
        <w:rPr>
          <w:rFonts w:ascii="Times New Roman" w:eastAsia="Times New Roman" w:hAnsi="Times New Roman" w:cs="Times New Roman"/>
          <w:sz w:val="24"/>
          <w:szCs w:val="24"/>
          <w:lang w:eastAsia="fr-FR"/>
        </w:rPr>
        <w:t xml:space="preserve"> du groupe Socialisme ou barbarie pratiquant une critique de gauche du système communiste, s'appliqua à lever les </w:t>
      </w:r>
      <w:r w:rsidRPr="00B41F79">
        <w:rPr>
          <w:rFonts w:ascii="Times New Roman" w:eastAsia="Times New Roman" w:hAnsi="Times New Roman" w:cs="Times New Roman"/>
          <w:sz w:val="24"/>
          <w:szCs w:val="24"/>
          <w:lang w:eastAsia="fr-FR"/>
        </w:rPr>
        <w:lastRenderedPageBreak/>
        <w:t xml:space="preserve">scrupules des </w:t>
      </w:r>
      <w:proofErr w:type="spellStart"/>
      <w:r w:rsidRPr="00B41F79">
        <w:rPr>
          <w:rFonts w:ascii="Times New Roman" w:eastAsia="Times New Roman" w:hAnsi="Times New Roman" w:cs="Times New Roman"/>
          <w:sz w:val="24"/>
          <w:szCs w:val="24"/>
          <w:lang w:eastAsia="fr-FR"/>
        </w:rPr>
        <w:t>anti-totalitaires</w:t>
      </w:r>
      <w:proofErr w:type="spellEnd"/>
      <w:r w:rsidRPr="00B41F79">
        <w:rPr>
          <w:rFonts w:ascii="Times New Roman" w:eastAsia="Times New Roman" w:hAnsi="Times New Roman" w:cs="Times New Roman"/>
          <w:sz w:val="24"/>
          <w:szCs w:val="24"/>
          <w:lang w:eastAsia="fr-FR"/>
        </w:rPr>
        <w:t xml:space="preserve"> dans </w:t>
      </w:r>
      <w:r w:rsidRPr="00B41F79">
        <w:rPr>
          <w:rFonts w:ascii="Times New Roman" w:eastAsia="Times New Roman" w:hAnsi="Times New Roman" w:cs="Times New Roman"/>
          <w:i/>
          <w:iCs/>
          <w:sz w:val="24"/>
          <w:szCs w:val="24"/>
          <w:lang w:eastAsia="fr-FR"/>
        </w:rPr>
        <w:t>Un homme en trop</w:t>
      </w:r>
      <w:r w:rsidRPr="00B41F79">
        <w:rPr>
          <w:rFonts w:ascii="Times New Roman" w:eastAsia="Times New Roman" w:hAnsi="Times New Roman" w:cs="Times New Roman"/>
          <w:sz w:val="24"/>
          <w:szCs w:val="24"/>
          <w:lang w:eastAsia="fr-FR"/>
        </w:rPr>
        <w:t xml:space="preserve"> (Seuil, 1976). Magistrale analyse dont le tapage médiatique produit autour des nouveaux philosophes ne tardera pas à recouvrir la voix. Affirmant lui aussi ses distances avec les déclarations publiques d'Alexandre Soljenitsyne, Claude Lefort appelait à prendre </w:t>
      </w:r>
      <w:r w:rsidRPr="00B41F79">
        <w:rPr>
          <w:rFonts w:ascii="Times New Roman" w:eastAsia="Times New Roman" w:hAnsi="Times New Roman" w:cs="Times New Roman"/>
          <w:i/>
          <w:iCs/>
          <w:sz w:val="24"/>
          <w:szCs w:val="24"/>
          <w:lang w:eastAsia="fr-FR"/>
        </w:rPr>
        <w:t xml:space="preserve">L'Archipel </w:t>
      </w:r>
      <w:r w:rsidRPr="00B41F79">
        <w:rPr>
          <w:rFonts w:ascii="Times New Roman" w:eastAsia="Times New Roman" w:hAnsi="Times New Roman" w:cs="Times New Roman"/>
          <w:sz w:val="24"/>
          <w:szCs w:val="24"/>
          <w:lang w:eastAsia="fr-FR"/>
        </w:rPr>
        <w:t xml:space="preserve">pour ce qu'il était : un texte </w:t>
      </w:r>
      <w:r w:rsidRPr="00B41F79">
        <w:rPr>
          <w:rFonts w:ascii="Times New Roman" w:eastAsia="Times New Roman" w:hAnsi="Times New Roman" w:cs="Times New Roman"/>
          <w:i/>
          <w:iCs/>
          <w:sz w:val="24"/>
          <w:szCs w:val="24"/>
          <w:lang w:eastAsia="fr-FR"/>
        </w:rPr>
        <w:t>" marqué du signe de l'</w:t>
      </w:r>
      <w:proofErr w:type="spellStart"/>
      <w:r w:rsidRPr="00B41F79">
        <w:rPr>
          <w:rFonts w:ascii="Times New Roman" w:eastAsia="Times New Roman" w:hAnsi="Times New Roman" w:cs="Times New Roman"/>
          <w:i/>
          <w:iCs/>
          <w:sz w:val="24"/>
          <w:szCs w:val="24"/>
          <w:lang w:eastAsia="fr-FR"/>
        </w:rPr>
        <w:t>anti-autoritarisme</w:t>
      </w:r>
      <w:proofErr w:type="spellEnd"/>
      <w:r w:rsidRPr="00B41F79">
        <w:rPr>
          <w:rFonts w:ascii="Times New Roman" w:eastAsia="Times New Roman" w:hAnsi="Times New Roman" w:cs="Times New Roman"/>
          <w:i/>
          <w:iCs/>
          <w:sz w:val="24"/>
          <w:szCs w:val="24"/>
          <w:lang w:eastAsia="fr-FR"/>
        </w:rPr>
        <w:t xml:space="preserve">" </w:t>
      </w:r>
      <w:r w:rsidRPr="00B41F79">
        <w:rPr>
          <w:rFonts w:ascii="Times New Roman" w:eastAsia="Times New Roman" w:hAnsi="Times New Roman" w:cs="Times New Roman"/>
          <w:sz w:val="24"/>
          <w:szCs w:val="24"/>
          <w:lang w:eastAsia="fr-FR"/>
        </w:rPr>
        <w:t xml:space="preserve">et qui </w:t>
      </w:r>
      <w:r w:rsidRPr="00B41F79">
        <w:rPr>
          <w:rFonts w:ascii="Times New Roman" w:eastAsia="Times New Roman" w:hAnsi="Times New Roman" w:cs="Times New Roman"/>
          <w:i/>
          <w:iCs/>
          <w:sz w:val="24"/>
          <w:szCs w:val="24"/>
          <w:lang w:eastAsia="fr-FR"/>
        </w:rPr>
        <w:t>"doit toute sa conception à l'identification de l'écrivain au trimeur, à celui qui travaille et subit le poids de l'oppression et de l'exploitation"</w:t>
      </w:r>
      <w:r w:rsidRPr="00B41F79">
        <w:rPr>
          <w:rFonts w:ascii="Times New Roman" w:eastAsia="Times New Roman" w:hAnsi="Times New Roman" w:cs="Times New Roman"/>
          <w:sz w:val="24"/>
          <w:szCs w:val="24"/>
          <w:lang w:eastAsia="fr-FR"/>
        </w:rPr>
        <w:t>. L'important était de scruter les vérités d'un livre, et non les convictions de son auteur, dont on pouvait apprécier au moins l'attitude de libertaire et de contradicteur.</w:t>
      </w:r>
    </w:p>
    <w:p w:rsidR="00B41F79" w:rsidRPr="00B41F79" w:rsidRDefault="00B41F79" w:rsidP="00B41F79">
      <w:pPr>
        <w:spacing w:before="100" w:beforeAutospacing="1" w:after="100" w:afterAutospacing="1" w:line="240" w:lineRule="auto"/>
        <w:rPr>
          <w:rFonts w:ascii="Times New Roman" w:eastAsia="Times New Roman" w:hAnsi="Times New Roman" w:cs="Times New Roman"/>
          <w:sz w:val="24"/>
          <w:szCs w:val="24"/>
          <w:lang w:eastAsia="fr-FR"/>
        </w:rPr>
      </w:pPr>
      <w:r w:rsidRPr="00B41F79">
        <w:rPr>
          <w:rFonts w:ascii="Times New Roman" w:eastAsia="Times New Roman" w:hAnsi="Times New Roman" w:cs="Times New Roman"/>
          <w:b/>
          <w:bCs/>
          <w:sz w:val="24"/>
          <w:szCs w:val="24"/>
          <w:lang w:eastAsia="fr-FR"/>
        </w:rPr>
        <w:t>SENTIMENT DE CULPABILITÉ</w:t>
      </w:r>
    </w:p>
    <w:p w:rsidR="00B41F79" w:rsidRPr="00B41F79" w:rsidRDefault="00B41F79" w:rsidP="00B41F79">
      <w:pPr>
        <w:spacing w:before="100" w:beforeAutospacing="1" w:after="100" w:afterAutospacing="1" w:line="240" w:lineRule="auto"/>
        <w:rPr>
          <w:rFonts w:ascii="Times New Roman" w:eastAsia="Times New Roman" w:hAnsi="Times New Roman" w:cs="Times New Roman"/>
          <w:sz w:val="24"/>
          <w:szCs w:val="24"/>
          <w:lang w:eastAsia="fr-FR"/>
        </w:rPr>
      </w:pPr>
      <w:r w:rsidRPr="00B41F79">
        <w:rPr>
          <w:rFonts w:ascii="Times New Roman" w:eastAsia="Times New Roman" w:hAnsi="Times New Roman" w:cs="Times New Roman"/>
          <w:sz w:val="24"/>
          <w:szCs w:val="24"/>
          <w:lang w:eastAsia="fr-FR"/>
        </w:rPr>
        <w:t>Pour Claude Lefort, la haine que provoquait Alexandre Soljenitsyne, dans une partie de l'intelligentsia, provenait moins de ses professions de foi religieuses, nationalistes et réactionnaires que du sentiment de culpabilité de cette dernière d'avoir été plus ou moins complice de la terreur. Il trouvait justifiée l'</w:t>
      </w:r>
      <w:r w:rsidRPr="00B41F79">
        <w:rPr>
          <w:rFonts w:ascii="Times New Roman" w:eastAsia="Times New Roman" w:hAnsi="Times New Roman" w:cs="Times New Roman"/>
          <w:i/>
          <w:iCs/>
          <w:sz w:val="24"/>
          <w:szCs w:val="24"/>
          <w:lang w:eastAsia="fr-FR"/>
        </w:rPr>
        <w:t>"obligation morale"</w:t>
      </w:r>
      <w:r w:rsidRPr="00B41F79">
        <w:rPr>
          <w:rFonts w:ascii="Times New Roman" w:eastAsia="Times New Roman" w:hAnsi="Times New Roman" w:cs="Times New Roman"/>
          <w:sz w:val="24"/>
          <w:szCs w:val="24"/>
          <w:lang w:eastAsia="fr-FR"/>
        </w:rPr>
        <w:t xml:space="preserve"> d'un "Nuremberg du communisme" dont Alexandre Soljenitsyne estimait jusqu'à 2 500 le nombre d'accusés potentiels. Face à une gauche socialiste qui, dans les années 1970, se taisait pour ne pas désespérer ses alliés communistes, la protestation des intellectuels au nom de la vérité sur le goulag pouvait se comprendre et effacer les scories désagréables du personnage qui la portait.</w:t>
      </w:r>
    </w:p>
    <w:p w:rsidR="00B41F79" w:rsidRPr="00B41F79" w:rsidRDefault="00B41F79" w:rsidP="00B41F79">
      <w:pPr>
        <w:spacing w:before="100" w:beforeAutospacing="1" w:after="100" w:afterAutospacing="1" w:line="240" w:lineRule="auto"/>
        <w:rPr>
          <w:rFonts w:ascii="Times New Roman" w:eastAsia="Times New Roman" w:hAnsi="Times New Roman" w:cs="Times New Roman"/>
          <w:sz w:val="24"/>
          <w:szCs w:val="24"/>
          <w:lang w:eastAsia="fr-FR"/>
        </w:rPr>
      </w:pPr>
      <w:r w:rsidRPr="00B41F79">
        <w:rPr>
          <w:rFonts w:ascii="Times New Roman" w:eastAsia="Times New Roman" w:hAnsi="Times New Roman" w:cs="Times New Roman"/>
          <w:sz w:val="24"/>
          <w:szCs w:val="24"/>
          <w:lang w:eastAsia="fr-FR"/>
        </w:rPr>
        <w:t xml:space="preserve">Le problème est qu'au fil des années cette idée d'un "Nuremberg du communisme" s'est trouvée chez Alexandre Soljenitsyne, puis chez de nombreux intellectuels allemands de l'Ouest ou de l'Est après la chute du communisme, au </w:t>
      </w:r>
      <w:proofErr w:type="spellStart"/>
      <w:r w:rsidRPr="00B41F79">
        <w:rPr>
          <w:rFonts w:ascii="Times New Roman" w:eastAsia="Times New Roman" w:hAnsi="Times New Roman" w:cs="Times New Roman"/>
          <w:sz w:val="24"/>
          <w:szCs w:val="24"/>
          <w:lang w:eastAsia="fr-FR"/>
        </w:rPr>
        <w:t>coeur</w:t>
      </w:r>
      <w:proofErr w:type="spellEnd"/>
      <w:r w:rsidRPr="00B41F79">
        <w:rPr>
          <w:rFonts w:ascii="Times New Roman" w:eastAsia="Times New Roman" w:hAnsi="Times New Roman" w:cs="Times New Roman"/>
          <w:sz w:val="24"/>
          <w:szCs w:val="24"/>
          <w:lang w:eastAsia="fr-FR"/>
        </w:rPr>
        <w:t xml:space="preserve"> d'une pénible compétition mémorielle et victimaire avec la Shoah. L'auteur de </w:t>
      </w:r>
      <w:r w:rsidRPr="00B41F79">
        <w:rPr>
          <w:rFonts w:ascii="Times New Roman" w:eastAsia="Times New Roman" w:hAnsi="Times New Roman" w:cs="Times New Roman"/>
          <w:i/>
          <w:iCs/>
          <w:sz w:val="24"/>
          <w:szCs w:val="24"/>
          <w:lang w:eastAsia="fr-FR"/>
        </w:rPr>
        <w:t>La Roue rouge</w:t>
      </w:r>
      <w:r w:rsidRPr="00B41F79">
        <w:rPr>
          <w:rFonts w:ascii="Times New Roman" w:eastAsia="Times New Roman" w:hAnsi="Times New Roman" w:cs="Times New Roman"/>
          <w:sz w:val="24"/>
          <w:szCs w:val="24"/>
          <w:lang w:eastAsia="fr-FR"/>
        </w:rPr>
        <w:t xml:space="preserve"> a consacré ainsi deux gros volumes (</w:t>
      </w:r>
      <w:r w:rsidRPr="00B41F79">
        <w:rPr>
          <w:rFonts w:ascii="Times New Roman" w:eastAsia="Times New Roman" w:hAnsi="Times New Roman" w:cs="Times New Roman"/>
          <w:i/>
          <w:iCs/>
          <w:sz w:val="24"/>
          <w:szCs w:val="24"/>
          <w:lang w:eastAsia="fr-FR"/>
        </w:rPr>
        <w:t>Deux Siècles ensemble</w:t>
      </w:r>
      <w:r w:rsidRPr="00B41F79">
        <w:rPr>
          <w:rFonts w:ascii="Times New Roman" w:eastAsia="Times New Roman" w:hAnsi="Times New Roman" w:cs="Times New Roman"/>
          <w:sz w:val="24"/>
          <w:szCs w:val="24"/>
          <w:lang w:eastAsia="fr-FR"/>
        </w:rPr>
        <w:t>, traduit chez Fayard, 2003) à l'exploration intensive des relations entre juifs et Russes pour en arriver à une conclusion étrange : la responsabilité des juifs en tant que tels serait engagée - au même titre que celle des Russes - pour les crimes du communisme et "ils" doivent le reconnaître.</w:t>
      </w:r>
      <w:r w:rsidRPr="00B41F79">
        <w:rPr>
          <w:rFonts w:ascii="Times New Roman" w:eastAsia="Times New Roman" w:hAnsi="Times New Roman" w:cs="Times New Roman"/>
          <w:i/>
          <w:iCs/>
          <w:sz w:val="24"/>
          <w:szCs w:val="24"/>
          <w:lang w:eastAsia="fr-FR"/>
        </w:rPr>
        <w:t xml:space="preserve"> "Oui la repentance, </w:t>
      </w:r>
      <w:r w:rsidRPr="00B41F79">
        <w:rPr>
          <w:rFonts w:ascii="Times New Roman" w:eastAsia="Times New Roman" w:hAnsi="Times New Roman" w:cs="Times New Roman"/>
          <w:sz w:val="24"/>
          <w:szCs w:val="24"/>
          <w:lang w:eastAsia="fr-FR"/>
        </w:rPr>
        <w:t>écrit-il</w:t>
      </w:r>
      <w:r w:rsidRPr="00B41F79">
        <w:rPr>
          <w:rFonts w:ascii="Times New Roman" w:eastAsia="Times New Roman" w:hAnsi="Times New Roman" w:cs="Times New Roman"/>
          <w:i/>
          <w:iCs/>
          <w:sz w:val="24"/>
          <w:szCs w:val="24"/>
          <w:lang w:eastAsia="fr-FR"/>
        </w:rPr>
        <w:t xml:space="preserve">, - une repentance mutuelle - pour la totalité de ce qui a été commis, aurait été la voie la plus pure, la plus salutaire. Et je ne cesserai d'y convier les Russes. Mais j'y convie aussi les juifs. Se repentir </w:t>
      </w:r>
      <w:r w:rsidRPr="00B41F79">
        <w:rPr>
          <w:rFonts w:ascii="Times New Roman" w:eastAsia="Times New Roman" w:hAnsi="Times New Roman" w:cs="Times New Roman"/>
          <w:sz w:val="24"/>
          <w:szCs w:val="24"/>
          <w:lang w:eastAsia="fr-FR"/>
        </w:rPr>
        <w:t>(...) en prêtant attention à toutes les couches de l</w:t>
      </w:r>
      <w:r w:rsidRPr="00B41F79">
        <w:rPr>
          <w:rFonts w:ascii="Times New Roman" w:eastAsia="Times New Roman" w:hAnsi="Times New Roman" w:cs="Times New Roman"/>
          <w:i/>
          <w:iCs/>
          <w:sz w:val="24"/>
          <w:szCs w:val="24"/>
          <w:lang w:eastAsia="fr-FR"/>
        </w:rPr>
        <w:t>'appareil de répression dans les premières années soviétiques."</w:t>
      </w:r>
      <w:r w:rsidRPr="00B41F79">
        <w:rPr>
          <w:rFonts w:ascii="Times New Roman" w:eastAsia="Times New Roman" w:hAnsi="Times New Roman" w:cs="Times New Roman"/>
          <w:sz w:val="24"/>
          <w:szCs w:val="24"/>
          <w:lang w:eastAsia="fr-FR"/>
        </w:rPr>
        <w:t xml:space="preserve"> Jamais Alexandre Soljenitsyne ne se départira de cette théorie de la responsabilité collective, typique du mode de pensée nationaliste. Il a donné ainsi la caution morale d'un combattant de la liberté à une grossière déformation de l'histoire.</w:t>
      </w:r>
    </w:p>
    <w:p w:rsidR="00B41F79" w:rsidRPr="00B41F79" w:rsidRDefault="00B41F79" w:rsidP="00B41F79">
      <w:pPr>
        <w:spacing w:before="100" w:beforeAutospacing="1" w:after="100" w:afterAutospacing="1" w:line="240" w:lineRule="auto"/>
        <w:rPr>
          <w:rFonts w:ascii="Times New Roman" w:eastAsia="Times New Roman" w:hAnsi="Times New Roman" w:cs="Times New Roman"/>
          <w:sz w:val="24"/>
          <w:szCs w:val="24"/>
          <w:lang w:eastAsia="fr-FR"/>
        </w:rPr>
      </w:pPr>
      <w:r w:rsidRPr="00B41F79">
        <w:rPr>
          <w:rFonts w:ascii="Times New Roman" w:eastAsia="Times New Roman" w:hAnsi="Times New Roman" w:cs="Times New Roman"/>
          <w:sz w:val="24"/>
          <w:szCs w:val="24"/>
          <w:lang w:eastAsia="fr-FR"/>
        </w:rPr>
        <w:t xml:space="preserve">Pour cette raison notamment, le legs historico-politique d'Alexandre Soljenitsyne semble devoir se limiter à ce tournant des années 1970 en France et ailleurs, qu'on désigne par l'expression de "moment </w:t>
      </w:r>
      <w:proofErr w:type="spellStart"/>
      <w:r w:rsidRPr="00B41F79">
        <w:rPr>
          <w:rFonts w:ascii="Times New Roman" w:eastAsia="Times New Roman" w:hAnsi="Times New Roman" w:cs="Times New Roman"/>
          <w:sz w:val="24"/>
          <w:szCs w:val="24"/>
          <w:lang w:eastAsia="fr-FR"/>
        </w:rPr>
        <w:t>anti-totalitaire</w:t>
      </w:r>
      <w:proofErr w:type="spellEnd"/>
      <w:r w:rsidRPr="00B41F79">
        <w:rPr>
          <w:rFonts w:ascii="Times New Roman" w:eastAsia="Times New Roman" w:hAnsi="Times New Roman" w:cs="Times New Roman"/>
          <w:sz w:val="24"/>
          <w:szCs w:val="24"/>
          <w:lang w:eastAsia="fr-FR"/>
        </w:rPr>
        <w:t xml:space="preserve">". Il correspond à un temps où des intellectuels de gauche ont fêté à travers </w:t>
      </w:r>
      <w:r w:rsidRPr="00B41F79">
        <w:rPr>
          <w:rFonts w:ascii="Times New Roman" w:eastAsia="Times New Roman" w:hAnsi="Times New Roman" w:cs="Times New Roman"/>
          <w:i/>
          <w:iCs/>
          <w:sz w:val="24"/>
          <w:szCs w:val="24"/>
          <w:lang w:eastAsia="fr-FR"/>
        </w:rPr>
        <w:t>L'Archipel</w:t>
      </w:r>
      <w:r w:rsidRPr="00B41F79">
        <w:rPr>
          <w:rFonts w:ascii="Times New Roman" w:eastAsia="Times New Roman" w:hAnsi="Times New Roman" w:cs="Times New Roman"/>
          <w:sz w:val="24"/>
          <w:szCs w:val="24"/>
          <w:lang w:eastAsia="fr-FR"/>
        </w:rPr>
        <w:t xml:space="preserve"> leur ultime dégrisement sur ce que recouvrait l'expression de "socialisme réel". Pour le reste, Alexandre Soljenitsyne ne nous parle plus guère, même si ses mercuriales contre le consumérisme et le cynisme occidental continuent à en imposer à certains. Sa grandeur et ses idées appartiennent au passé. Ou à l'histoire de la littérature. </w:t>
      </w:r>
    </w:p>
    <w:p w:rsidR="009D1DC0" w:rsidRDefault="009D1DC0"/>
    <w:sectPr w:rsidR="009D1DC0" w:rsidSect="009D1D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41F79"/>
    <w:rsid w:val="009D1DC0"/>
    <w:rsid w:val="00B41F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D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41F79"/>
    <w:rPr>
      <w:color w:val="0000FF"/>
      <w:u w:val="single"/>
    </w:rPr>
  </w:style>
  <w:style w:type="paragraph" w:customStyle="1" w:styleId="firstline">
    <w:name w:val="firstline"/>
    <w:basedOn w:val="Normal"/>
    <w:rsid w:val="00B41F7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ropcap">
    <w:name w:val="dropcap"/>
    <w:basedOn w:val="Policepardfaut"/>
    <w:rsid w:val="00B41F79"/>
  </w:style>
  <w:style w:type="paragraph" w:styleId="NormalWeb">
    <w:name w:val="Normal (Web)"/>
    <w:basedOn w:val="Normal"/>
    <w:uiPriority w:val="99"/>
    <w:semiHidden/>
    <w:unhideWhenUsed/>
    <w:rsid w:val="00B41F7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41F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1F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0534245">
      <w:bodyDiv w:val="1"/>
      <w:marLeft w:val="0"/>
      <w:marRight w:val="0"/>
      <w:marTop w:val="0"/>
      <w:marBottom w:val="0"/>
      <w:divBdr>
        <w:top w:val="none" w:sz="0" w:space="0" w:color="auto"/>
        <w:left w:val="none" w:sz="0" w:space="0" w:color="auto"/>
        <w:bottom w:val="none" w:sz="0" w:space="0" w:color="auto"/>
        <w:right w:val="none" w:sz="0" w:space="0" w:color="auto"/>
      </w:divBdr>
      <w:divsChild>
        <w:div w:id="1633293629">
          <w:marLeft w:val="0"/>
          <w:marRight w:val="0"/>
          <w:marTop w:val="0"/>
          <w:marBottom w:val="0"/>
          <w:divBdr>
            <w:top w:val="none" w:sz="0" w:space="0" w:color="auto"/>
            <w:left w:val="none" w:sz="0" w:space="0" w:color="auto"/>
            <w:bottom w:val="none" w:sz="0" w:space="0" w:color="auto"/>
            <w:right w:val="none" w:sz="0" w:space="0" w:color="auto"/>
          </w:divBdr>
        </w:div>
        <w:div w:id="417096262">
          <w:marLeft w:val="0"/>
          <w:marRight w:val="0"/>
          <w:marTop w:val="0"/>
          <w:marBottom w:val="0"/>
          <w:divBdr>
            <w:top w:val="none" w:sz="0" w:space="0" w:color="auto"/>
            <w:left w:val="none" w:sz="0" w:space="0" w:color="auto"/>
            <w:bottom w:val="none" w:sz="0" w:space="0" w:color="auto"/>
            <w:right w:val="none" w:sz="0" w:space="0" w:color="auto"/>
          </w:divBdr>
          <w:divsChild>
            <w:div w:id="95295006">
              <w:marLeft w:val="0"/>
              <w:marRight w:val="0"/>
              <w:marTop w:val="0"/>
              <w:marBottom w:val="0"/>
              <w:divBdr>
                <w:top w:val="none" w:sz="0" w:space="0" w:color="auto"/>
                <w:left w:val="none" w:sz="0" w:space="0" w:color="auto"/>
                <w:bottom w:val="none" w:sz="0" w:space="0" w:color="auto"/>
                <w:right w:val="none" w:sz="0" w:space="0" w:color="auto"/>
              </w:divBdr>
            </w:div>
            <w:div w:id="641810753">
              <w:marLeft w:val="0"/>
              <w:marRight w:val="0"/>
              <w:marTop w:val="0"/>
              <w:marBottom w:val="0"/>
              <w:divBdr>
                <w:top w:val="none" w:sz="0" w:space="0" w:color="auto"/>
                <w:left w:val="none" w:sz="0" w:space="0" w:color="auto"/>
                <w:bottom w:val="none" w:sz="0" w:space="0" w:color="auto"/>
                <w:right w:val="none" w:sz="0" w:space="0" w:color="auto"/>
              </w:divBdr>
            </w:div>
            <w:div w:id="1113748451">
              <w:marLeft w:val="0"/>
              <w:marRight w:val="0"/>
              <w:marTop w:val="0"/>
              <w:marBottom w:val="0"/>
              <w:divBdr>
                <w:top w:val="none" w:sz="0" w:space="0" w:color="auto"/>
                <w:left w:val="none" w:sz="0" w:space="0" w:color="auto"/>
                <w:bottom w:val="none" w:sz="0" w:space="0" w:color="auto"/>
                <w:right w:val="none" w:sz="0" w:space="0" w:color="auto"/>
              </w:divBdr>
              <w:divsChild>
                <w:div w:id="397705166">
                  <w:marLeft w:val="0"/>
                  <w:marRight w:val="0"/>
                  <w:marTop w:val="0"/>
                  <w:marBottom w:val="0"/>
                  <w:divBdr>
                    <w:top w:val="none" w:sz="0" w:space="0" w:color="auto"/>
                    <w:left w:val="none" w:sz="0" w:space="0" w:color="auto"/>
                    <w:bottom w:val="none" w:sz="0" w:space="0" w:color="auto"/>
                    <w:right w:val="none" w:sz="0" w:space="0" w:color="auto"/>
                  </w:divBdr>
                  <w:divsChild>
                    <w:div w:id="282538852">
                      <w:marLeft w:val="0"/>
                      <w:marRight w:val="0"/>
                      <w:marTop w:val="0"/>
                      <w:marBottom w:val="0"/>
                      <w:divBdr>
                        <w:top w:val="none" w:sz="0" w:space="0" w:color="auto"/>
                        <w:left w:val="none" w:sz="0" w:space="0" w:color="auto"/>
                        <w:bottom w:val="none" w:sz="0" w:space="0" w:color="auto"/>
                        <w:right w:val="none" w:sz="0" w:space="0" w:color="auto"/>
                      </w:divBdr>
                      <w:divsChild>
                        <w:div w:id="17347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bonnes.lemonde.fr/web/classeur/ajouter/1,0-0,1-0,0.html?type=article&amp;itm_id=1084097&amp;seq_id=&amp;ens_id=726501" TargetMode="External"/><Relationship Id="rId13" Type="http://schemas.openxmlformats.org/officeDocument/2006/relationships/image" Target="media/image5.gif"/><Relationship Id="rId18" Type="http://schemas.openxmlformats.org/officeDocument/2006/relationships/hyperlink" Target="javascript:MIA.Partage.ouvrirPopup('http://www.facebook.com/sharer.php?u=http%3A%2F%2Fwww.lemonde.fr%2Farchives%2Farticle%2F2008%2F08%2F15%2Fsoljenitsyne-un-heros-inquietant-par-nicolas-weill_1084097_0.html',%20'facebook',%20'toolbar=0,status=0,height=436,width=646,scrollbars=yes,resizable=yes');void(0);" TargetMode="External"/><Relationship Id="rId26" Type="http://schemas.openxmlformats.org/officeDocument/2006/relationships/hyperlink" Target="http://blogmarks.net/my/new.php?mini=1&amp;simple=1&amp;url=http%3A%2F%2Fwww.lemonde.fr%2Farchives%2Farticle%2F2008%2F08%2F15%2Fsoljenitsyne-un-heros-inquietant-par-nicolas-weill_1084097_0.html&amp;title=Soljenitsyne%2C+un+%22h%C3%A9ros+inqui%C3%A9tant%22%2C+par+Nicolas+Weill" TargetMode="External"/><Relationship Id="rId3" Type="http://schemas.openxmlformats.org/officeDocument/2006/relationships/webSettings" Target="webSettings.xml"/><Relationship Id="rId21" Type="http://schemas.openxmlformats.org/officeDocument/2006/relationships/image" Target="media/image9.png"/><Relationship Id="rId34" Type="http://schemas.openxmlformats.org/officeDocument/2006/relationships/control" Target="activeX/activeX3.xml"/><Relationship Id="rId7" Type="http://schemas.openxmlformats.org/officeDocument/2006/relationships/image" Target="media/image2.gif"/><Relationship Id="rId12" Type="http://schemas.openxmlformats.org/officeDocument/2006/relationships/hyperlink" Target="http://www.lemonde.fr/web/imprimer_element/0,40-0,50-1084097,0.html" TargetMode="Externa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wmf"/><Relationship Id="rId2" Type="http://schemas.openxmlformats.org/officeDocument/2006/relationships/settings" Target="settings.xml"/><Relationship Id="rId16" Type="http://schemas.openxmlformats.org/officeDocument/2006/relationships/hyperlink" Target="javascript:MIA.Partage.ouvrirPopup('http://del.icio.us/post?url=http%3A%2F%2Fwww.lemonde.fr%2Farchives%2Farticle%2F2008%2F08%2F15%2Fsoljenitsyne-un-heros-inquietant-par-nicolas-weill_1084097_0.html&amp;title=Soljenitsyne%2C+un+%22h%C3%A9ros+inqui%C3%A9tant%22%2C+par+Nicolas+Weill',%20'delicious',%20'toolbar=0,status=0,height=450,width=700,scrollbars=yes,resizable=yes');void(0);" TargetMode="External"/><Relationship Id="rId20" Type="http://schemas.openxmlformats.org/officeDocument/2006/relationships/hyperlink" Target="javascript:MIA.Partage.ouvrirPopup('http://digg.com/remote-submit?phase=2&amp;url=http%3A%2F%2Fwww.lemonde.fr%2Farchives%2Farticle%2F2008%2F08%2F15%2Fsoljenitsyne-un-heros-inquietant-par-nicolas-weill_1084097_0.html&amp;title=Soljenitsyne%2C+un+%22h%C3%A9ros+inqui%C3%A9tant%22%2C+par+Nicolas+Weill&amp;bodytext=N%C2%B4est-on+pas+devenu+bien+peu+regardant+sur+l%C2%B4h%C3%A9ritage+ambigu+de+la+dissidence+dont+plusieurs+personnalit%C3%A9s+ont%2C+comme+l%C2%B4auteur+de+%22L%C2%B4Archipel+du+goulag%22%2C+sombr%C3%A9+dans+le+nationalisme+le+plus+dur+%3F',%20'digg',%20'toolbar=0,status=0,height=450,width=650,scrollbars=yes,resizable=yes');void(0);" TargetMode="External"/><Relationship Id="rId29" Type="http://schemas.openxmlformats.org/officeDocument/2006/relationships/image" Target="media/image13.wmf"/><Relationship Id="rId1" Type="http://schemas.openxmlformats.org/officeDocument/2006/relationships/styles" Target="styles.xml"/><Relationship Id="rId6" Type="http://schemas.openxmlformats.org/officeDocument/2006/relationships/hyperlink" Target="http://www.lemonde.fr/web/article/reactions/0,1-0,36-1084097@51-726501,0.html" TargetMode="External"/><Relationship Id="rId11" Type="http://schemas.openxmlformats.org/officeDocument/2006/relationships/image" Target="media/image4.gif"/><Relationship Id="rId24" Type="http://schemas.openxmlformats.org/officeDocument/2006/relationships/hyperlink" Target="http://www.scoopeo.com/scoop/new?newurl=http%3A%2F%2Fwww.lemonde.fr%2Farchives%2Farticle%2F2008%2F08%2F15%2Fsoljenitsyne-un-heros-inquietant-par-nicolas-weill_1084097_0.html&amp;title=Soljenitsyne%2C+un+%22h%C3%A9ros+inqui%C3%A9tant%22%2C+par+Nicolas+Weill&amp;content=N%27est-on+pas+devenu+bien+peu+regardant+sur+l%27h%C3%A9ritage+ambigu+de+la+dissidence+dont+plusieurs+personnalit%C3%A9s+ont%2C+comme+l%27auteur+de+%22L%27Archipel+du+goulag%22%2C+sombr%C3%A9+dans+le+nationalisme+le+plus+dur+%3F" TargetMode="External"/><Relationship Id="rId32" Type="http://schemas.openxmlformats.org/officeDocument/2006/relationships/control" Target="activeX/activeX2.xml"/><Relationship Id="rId5" Type="http://schemas.openxmlformats.org/officeDocument/2006/relationships/image" Target="media/image1.gif"/><Relationship Id="rId15" Type="http://schemas.openxmlformats.org/officeDocument/2006/relationships/image" Target="media/image6.gif"/><Relationship Id="rId23" Type="http://schemas.openxmlformats.org/officeDocument/2006/relationships/image" Target="media/image10.gif"/><Relationship Id="rId28" Type="http://schemas.openxmlformats.org/officeDocument/2006/relationships/hyperlink" Target="http://pubs.lemonde.fr/RealMedia/ads/click_lx.ads/ARCHIVES-LEMONDE/articles_archives/exclu/1852585623/Frame1/OasDefault/mia_autopromos_edabo_lientexte/monde_en_html.html/35336361656532333437306366333630?2008.08.17.19.48.14" TargetMode="External"/><Relationship Id="rId36" Type="http://schemas.openxmlformats.org/officeDocument/2006/relationships/theme" Target="theme/theme1.xml"/><Relationship Id="rId10" Type="http://schemas.openxmlformats.org/officeDocument/2006/relationships/hyperlink" Target="http://www.lemonde.fr/web/envoyer_element/0,40-0,50-1084097,0.html" TargetMode="External"/><Relationship Id="rId19" Type="http://schemas.openxmlformats.org/officeDocument/2006/relationships/image" Target="media/image8.gif"/><Relationship Id="rId31" Type="http://schemas.openxmlformats.org/officeDocument/2006/relationships/image" Target="media/image14.wmf"/><Relationship Id="rId4" Type="http://schemas.openxmlformats.org/officeDocument/2006/relationships/hyperlink" Target="http://www.lemonde.fr/cgi-bin/ACHATS/acheter.cgi?offre=ZOP&amp;clef=BOUTONABOGOLD3" TargetMode="External"/><Relationship Id="rId9" Type="http://schemas.openxmlformats.org/officeDocument/2006/relationships/image" Target="media/image3.gif"/><Relationship Id="rId14" Type="http://schemas.openxmlformats.org/officeDocument/2006/relationships/hyperlink" Target="javascript:MIA.Partage.toggleSharing();void(0);" TargetMode="External"/><Relationship Id="rId22" Type="http://schemas.openxmlformats.org/officeDocument/2006/relationships/hyperlink" Target="http://www.wikio.fr/vote?url=http%3A%2F%2Fwww.lemonde.fr%2Farchives%2Farticle%2F2008%2F08%2F15%2Fsoljenitsyne-un-heros-inquietant-par-nicolas-weill_1084097_0.html" TargetMode="External"/><Relationship Id="rId27" Type="http://schemas.openxmlformats.org/officeDocument/2006/relationships/image" Target="media/image12.png"/><Relationship Id="rId30" Type="http://schemas.openxmlformats.org/officeDocument/2006/relationships/control" Target="activeX/activeX1.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1175</Words>
  <Characters>6468</Characters>
  <Application>Microsoft Office Word</Application>
  <DocSecurity>0</DocSecurity>
  <Lines>53</Lines>
  <Paragraphs>15</Paragraphs>
  <ScaleCrop>false</ScaleCrop>
  <Company>Hewlett-Packard</Company>
  <LinksUpToDate>false</LinksUpToDate>
  <CharactersWithSpaces>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dd</cp:lastModifiedBy>
  <cp:revision>1</cp:revision>
  <dcterms:created xsi:type="dcterms:W3CDTF">2008-08-17T19:48:00Z</dcterms:created>
  <dcterms:modified xsi:type="dcterms:W3CDTF">2008-08-17T19:49:00Z</dcterms:modified>
</cp:coreProperties>
</file>